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Richmond Free Library Trustees</w:t>
      </w:r>
    </w:p>
    <w:p w:rsidR="00000000" w:rsidDel="00000000" w:rsidP="00000000" w:rsidRDefault="00000000" w:rsidRPr="00000000" w14:paraId="00000002">
      <w:pPr>
        <w:spacing w:line="240" w:lineRule="auto"/>
        <w:jc w:val="center"/>
        <w:rPr>
          <w:b w:val="1"/>
          <w:sz w:val="24"/>
          <w:szCs w:val="24"/>
        </w:rPr>
      </w:pPr>
      <w:r w:rsidDel="00000000" w:rsidR="00000000" w:rsidRPr="00000000">
        <w:rPr>
          <w:b w:val="1"/>
          <w:sz w:val="24"/>
          <w:szCs w:val="24"/>
          <w:rtl w:val="0"/>
        </w:rPr>
        <w:t xml:space="preserve">Minutes – Monday, May 12th, 2025   6:30-7:30 pm</w:t>
      </w:r>
    </w:p>
    <w:p w:rsidR="00000000" w:rsidDel="00000000" w:rsidP="00000000" w:rsidRDefault="00000000" w:rsidRPr="00000000" w14:paraId="00000003">
      <w:pPr>
        <w:spacing w:line="240" w:lineRule="auto"/>
        <w:jc w:val="center"/>
        <w:rPr>
          <w:b w:val="1"/>
          <w:sz w:val="24"/>
          <w:szCs w:val="24"/>
        </w:rPr>
      </w:pPr>
      <w:r w:rsidDel="00000000" w:rsidR="00000000" w:rsidRPr="00000000">
        <w:rPr>
          <w:b w:val="1"/>
          <w:sz w:val="24"/>
          <w:szCs w:val="24"/>
          <w:rtl w:val="0"/>
        </w:rPr>
        <w:t xml:space="preserve">Location: Library Community Room with Zoom option</w:t>
      </w:r>
    </w:p>
    <w:p w:rsidR="00000000" w:rsidDel="00000000" w:rsidP="00000000" w:rsidRDefault="00000000" w:rsidRPr="00000000" w14:paraId="00000004">
      <w:pPr>
        <w:spacing w:line="240" w:lineRule="auto"/>
        <w:rPr>
          <w:b w:val="1"/>
          <w:sz w:val="20"/>
          <w:szCs w:val="20"/>
        </w:rPr>
      </w:pPr>
      <w:r w:rsidDel="00000000" w:rsidR="00000000" w:rsidRPr="00000000">
        <w:rPr>
          <w:rtl w:val="0"/>
        </w:rPr>
      </w:r>
    </w:p>
    <w:p w:rsidR="00000000" w:rsidDel="00000000" w:rsidP="00000000" w:rsidRDefault="00000000" w:rsidRPr="00000000" w14:paraId="00000005">
      <w:pPr>
        <w:spacing w:line="240" w:lineRule="auto"/>
        <w:rPr>
          <w:b w:val="1"/>
          <w:sz w:val="20"/>
          <w:szCs w:val="20"/>
        </w:rPr>
      </w:pPr>
      <w:r w:rsidDel="00000000" w:rsidR="00000000" w:rsidRPr="00000000">
        <w:rPr>
          <w:rtl w:val="0"/>
        </w:rPr>
      </w:r>
    </w:p>
    <w:p w:rsidR="00000000" w:rsidDel="00000000" w:rsidP="00000000" w:rsidRDefault="00000000" w:rsidRPr="00000000" w14:paraId="00000006">
      <w:pPr>
        <w:spacing w:line="240" w:lineRule="auto"/>
        <w:rPr>
          <w:sz w:val="21"/>
          <w:szCs w:val="21"/>
        </w:rPr>
      </w:pPr>
      <w:r w:rsidDel="00000000" w:rsidR="00000000" w:rsidRPr="00000000">
        <w:rPr>
          <w:rtl w:val="0"/>
        </w:rPr>
      </w:r>
    </w:p>
    <w:p w:rsidR="00000000" w:rsidDel="00000000" w:rsidP="00000000" w:rsidRDefault="00000000" w:rsidRPr="00000000" w14:paraId="00000007">
      <w:pPr>
        <w:spacing w:line="240" w:lineRule="auto"/>
        <w:rPr>
          <w:b w:val="1"/>
          <w:sz w:val="21"/>
          <w:szCs w:val="21"/>
        </w:rPr>
      </w:pPr>
      <w:r w:rsidDel="00000000" w:rsidR="00000000" w:rsidRPr="00000000">
        <w:rPr>
          <w:b w:val="1"/>
          <w:sz w:val="21"/>
          <w:szCs w:val="21"/>
          <w:rtl w:val="0"/>
        </w:rPr>
        <w:t xml:space="preserve">Present: Matt Crabb (via Zoom), Laurie Dana, Rafael Kennedy, Amy Klinger, Suzanne Krohn, Amy Wardwell</w:t>
      </w:r>
    </w:p>
    <w:p w:rsidR="00000000" w:rsidDel="00000000" w:rsidP="00000000" w:rsidRDefault="00000000" w:rsidRPr="00000000" w14:paraId="00000008">
      <w:pPr>
        <w:spacing w:line="240" w:lineRule="auto"/>
        <w:rPr>
          <w:sz w:val="21"/>
          <w:szCs w:val="21"/>
        </w:rPr>
      </w:pPr>
      <w:r w:rsidDel="00000000" w:rsidR="00000000" w:rsidRPr="00000000">
        <w:rPr>
          <w:b w:val="1"/>
          <w:sz w:val="21"/>
          <w:szCs w:val="21"/>
          <w:rtl w:val="0"/>
        </w:rPr>
        <w:br w:type="textWrapping"/>
        <w:t xml:space="preserve">Vote</w:t>
      </w:r>
      <w:r w:rsidDel="00000000" w:rsidR="00000000" w:rsidRPr="00000000">
        <w:rPr>
          <w:sz w:val="21"/>
          <w:szCs w:val="21"/>
          <w:rtl w:val="0"/>
        </w:rPr>
        <w:t xml:space="preserve"> -- Motion to approve April minutes by Amy W. Seconded by Laurie. Unanimous approval.</w:t>
      </w:r>
    </w:p>
    <w:p w:rsidR="00000000" w:rsidDel="00000000" w:rsidP="00000000" w:rsidRDefault="00000000" w:rsidRPr="00000000" w14:paraId="00000009">
      <w:pPr>
        <w:spacing w:line="240" w:lineRule="auto"/>
        <w:rPr>
          <w:sz w:val="21"/>
          <w:szCs w:val="21"/>
        </w:rPr>
      </w:pPr>
      <w:r w:rsidDel="00000000" w:rsidR="00000000" w:rsidRPr="00000000">
        <w:rPr>
          <w:rtl w:val="0"/>
        </w:rPr>
      </w:r>
    </w:p>
    <w:p w:rsidR="00000000" w:rsidDel="00000000" w:rsidP="00000000" w:rsidRDefault="00000000" w:rsidRPr="00000000" w14:paraId="0000000A">
      <w:pPr>
        <w:spacing w:line="240" w:lineRule="auto"/>
        <w:rPr>
          <w:sz w:val="21"/>
          <w:szCs w:val="21"/>
        </w:rPr>
      </w:pPr>
      <w:r w:rsidDel="00000000" w:rsidR="00000000" w:rsidRPr="00000000">
        <w:rPr>
          <w:b w:val="1"/>
          <w:sz w:val="21"/>
          <w:szCs w:val="21"/>
          <w:rtl w:val="0"/>
        </w:rPr>
        <w:t xml:space="preserve">Vote</w:t>
      </w:r>
      <w:r w:rsidDel="00000000" w:rsidR="00000000" w:rsidRPr="00000000">
        <w:rPr>
          <w:sz w:val="21"/>
          <w:szCs w:val="21"/>
          <w:rtl w:val="0"/>
        </w:rPr>
        <w:t xml:space="preserve"> – Motion to approve warrant number 22574 in the amount of 1774.12 and warrant number  22585 in the amount of 2,176.76 by Amy K. Seconded by Laurie. Unanimous approval.</w:t>
      </w:r>
    </w:p>
    <w:p w:rsidR="00000000" w:rsidDel="00000000" w:rsidP="00000000" w:rsidRDefault="00000000" w:rsidRPr="00000000" w14:paraId="0000000B">
      <w:pPr>
        <w:spacing w:line="240" w:lineRule="auto"/>
        <w:rPr>
          <w:sz w:val="21"/>
          <w:szCs w:val="21"/>
        </w:rPr>
      </w:pPr>
      <w:r w:rsidDel="00000000" w:rsidR="00000000" w:rsidRPr="00000000">
        <w:rPr>
          <w:rtl w:val="0"/>
        </w:rPr>
      </w:r>
    </w:p>
    <w:p w:rsidR="00000000" w:rsidDel="00000000" w:rsidP="00000000" w:rsidRDefault="00000000" w:rsidRPr="00000000" w14:paraId="0000000C">
      <w:pPr>
        <w:spacing w:line="240" w:lineRule="auto"/>
        <w:rPr>
          <w:sz w:val="21"/>
          <w:szCs w:val="21"/>
        </w:rPr>
      </w:pPr>
      <w:r w:rsidDel="00000000" w:rsidR="00000000" w:rsidRPr="00000000">
        <w:rPr>
          <w:b w:val="1"/>
          <w:sz w:val="21"/>
          <w:szCs w:val="21"/>
          <w:rtl w:val="0"/>
        </w:rPr>
        <w:t xml:space="preserve">Treasurer’s Report </w:t>
      </w:r>
      <w:r w:rsidDel="00000000" w:rsidR="00000000" w:rsidRPr="00000000">
        <w:rPr>
          <w:rtl w:val="0"/>
        </w:rPr>
      </w:r>
    </w:p>
    <w:p w:rsidR="00000000" w:rsidDel="00000000" w:rsidP="00000000" w:rsidRDefault="00000000" w:rsidRPr="00000000" w14:paraId="0000000D">
      <w:pPr>
        <w:numPr>
          <w:ilvl w:val="0"/>
          <w:numId w:val="2"/>
        </w:numPr>
        <w:spacing w:line="240" w:lineRule="auto"/>
        <w:ind w:left="720" w:hanging="360"/>
        <w:rPr>
          <w:sz w:val="21"/>
          <w:szCs w:val="21"/>
          <w:u w:val="none"/>
        </w:rPr>
      </w:pPr>
      <w:r w:rsidDel="00000000" w:rsidR="00000000" w:rsidRPr="00000000">
        <w:rPr>
          <w:sz w:val="21"/>
          <w:szCs w:val="21"/>
          <w:rtl w:val="0"/>
        </w:rPr>
        <w:t xml:space="preserve">We are broadly in line with where we project to be for the year with regard to expenditures. There are some existing items where we are above our annual projections but these are due to one-time payments for specific things.</w:t>
      </w:r>
    </w:p>
    <w:p w:rsidR="00000000" w:rsidDel="00000000" w:rsidP="00000000" w:rsidRDefault="00000000" w:rsidRPr="00000000" w14:paraId="0000000E">
      <w:pPr>
        <w:numPr>
          <w:ilvl w:val="0"/>
          <w:numId w:val="2"/>
        </w:numPr>
        <w:spacing w:line="240" w:lineRule="auto"/>
        <w:ind w:left="720" w:hanging="360"/>
        <w:rPr>
          <w:sz w:val="21"/>
          <w:szCs w:val="21"/>
          <w:u w:val="none"/>
        </w:rPr>
      </w:pPr>
      <w:r w:rsidDel="00000000" w:rsidR="00000000" w:rsidRPr="00000000">
        <w:rPr>
          <w:sz w:val="21"/>
          <w:szCs w:val="21"/>
          <w:rtl w:val="0"/>
        </w:rPr>
        <w:t xml:space="preserve">There is a line item for “restricted donation”. A conversation with Connie clarified that this meant restricted for use by the library, and can be carried over to the next year if not spent by an associated line item.</w:t>
      </w:r>
      <w:r w:rsidDel="00000000" w:rsidR="00000000" w:rsidRPr="00000000">
        <w:rPr>
          <w:rtl w:val="0"/>
        </w:rPr>
      </w:r>
    </w:p>
    <w:p w:rsidR="00000000" w:rsidDel="00000000" w:rsidP="00000000" w:rsidRDefault="00000000" w:rsidRPr="00000000" w14:paraId="0000000F">
      <w:pPr>
        <w:spacing w:line="240" w:lineRule="auto"/>
        <w:rPr>
          <w:sz w:val="21"/>
          <w:szCs w:val="21"/>
        </w:rPr>
      </w:pPr>
      <w:r w:rsidDel="00000000" w:rsidR="00000000" w:rsidRPr="00000000">
        <w:rPr>
          <w:rtl w:val="0"/>
        </w:rPr>
      </w:r>
    </w:p>
    <w:p w:rsidR="00000000" w:rsidDel="00000000" w:rsidP="00000000" w:rsidRDefault="00000000" w:rsidRPr="00000000" w14:paraId="00000010">
      <w:pPr>
        <w:spacing w:line="240" w:lineRule="auto"/>
        <w:rPr>
          <w:sz w:val="21"/>
          <w:szCs w:val="21"/>
        </w:rPr>
      </w:pPr>
      <w:r w:rsidDel="00000000" w:rsidR="00000000" w:rsidRPr="00000000">
        <w:rPr>
          <w:b w:val="1"/>
          <w:sz w:val="21"/>
          <w:szCs w:val="21"/>
          <w:rtl w:val="0"/>
        </w:rPr>
        <w:t xml:space="preserve">Library Director’s Report</w:t>
      </w:r>
      <w:r w:rsidDel="00000000" w:rsidR="00000000" w:rsidRPr="00000000">
        <w:rPr>
          <w:rtl w:val="0"/>
        </w:rPr>
      </w:r>
    </w:p>
    <w:p w:rsidR="00000000" w:rsidDel="00000000" w:rsidP="00000000" w:rsidRDefault="00000000" w:rsidRPr="00000000" w14:paraId="00000011">
      <w:pPr>
        <w:numPr>
          <w:ilvl w:val="0"/>
          <w:numId w:val="4"/>
        </w:numPr>
        <w:spacing w:line="240" w:lineRule="auto"/>
        <w:ind w:left="720" w:hanging="360"/>
        <w:rPr>
          <w:sz w:val="21"/>
          <w:szCs w:val="21"/>
          <w:u w:val="none"/>
        </w:rPr>
      </w:pPr>
      <w:r w:rsidDel="00000000" w:rsidR="00000000" w:rsidRPr="00000000">
        <w:rPr>
          <w:sz w:val="21"/>
          <w:szCs w:val="21"/>
          <w:rtl w:val="0"/>
        </w:rPr>
        <w:t xml:space="preserve">The Dept. of Libraries is optimistic about receiving full 2025 funding due to recent legal actions and rulings.</w:t>
      </w:r>
    </w:p>
    <w:p w:rsidR="00000000" w:rsidDel="00000000" w:rsidP="00000000" w:rsidRDefault="00000000" w:rsidRPr="00000000" w14:paraId="00000012">
      <w:pPr>
        <w:numPr>
          <w:ilvl w:val="0"/>
          <w:numId w:val="4"/>
        </w:numPr>
        <w:spacing w:line="240" w:lineRule="auto"/>
        <w:ind w:left="720" w:hanging="360"/>
        <w:rPr>
          <w:sz w:val="21"/>
          <w:szCs w:val="21"/>
          <w:u w:val="none"/>
        </w:rPr>
      </w:pPr>
      <w:r w:rsidDel="00000000" w:rsidR="00000000" w:rsidRPr="00000000">
        <w:rPr>
          <w:sz w:val="21"/>
          <w:szCs w:val="21"/>
          <w:rtl w:val="0"/>
        </w:rPr>
        <w:t xml:space="preserve">Several new tools were added to the library’s collection this month including a knife sharpener.</w:t>
      </w:r>
    </w:p>
    <w:p w:rsidR="00000000" w:rsidDel="00000000" w:rsidP="00000000" w:rsidRDefault="00000000" w:rsidRPr="00000000" w14:paraId="00000013">
      <w:pPr>
        <w:numPr>
          <w:ilvl w:val="0"/>
          <w:numId w:val="4"/>
        </w:numPr>
        <w:spacing w:line="240" w:lineRule="auto"/>
        <w:ind w:left="720" w:hanging="360"/>
        <w:rPr>
          <w:sz w:val="21"/>
          <w:szCs w:val="21"/>
        </w:rPr>
      </w:pPr>
      <w:r w:rsidDel="00000000" w:rsidR="00000000" w:rsidRPr="00000000">
        <w:rPr>
          <w:sz w:val="21"/>
          <w:szCs w:val="21"/>
          <w:rtl w:val="0"/>
        </w:rPr>
        <w:t xml:space="preserve">The next meeting of the Friends of the Library is scheduled for </w:t>
      </w:r>
      <w:r w:rsidDel="00000000" w:rsidR="00000000" w:rsidRPr="00000000">
        <w:rPr>
          <w:b w:val="1"/>
          <w:sz w:val="21"/>
          <w:szCs w:val="21"/>
          <w:rtl w:val="0"/>
        </w:rPr>
        <w:t xml:space="preserve">June 18</w:t>
      </w:r>
      <w:r w:rsidDel="00000000" w:rsidR="00000000" w:rsidRPr="00000000">
        <w:rPr>
          <w:sz w:val="21"/>
          <w:szCs w:val="21"/>
          <w:rtl w:val="0"/>
        </w:rPr>
        <w:t xml:space="preserve">. Trustees are encouraged to spread the word to potential new members.</w:t>
      </w:r>
    </w:p>
    <w:p w:rsidR="00000000" w:rsidDel="00000000" w:rsidP="00000000" w:rsidRDefault="00000000" w:rsidRPr="00000000" w14:paraId="00000014">
      <w:pPr>
        <w:numPr>
          <w:ilvl w:val="0"/>
          <w:numId w:val="4"/>
        </w:numPr>
        <w:spacing w:line="240" w:lineRule="auto"/>
        <w:ind w:left="720" w:hanging="360"/>
        <w:rPr>
          <w:sz w:val="21"/>
          <w:szCs w:val="21"/>
          <w:u w:val="none"/>
        </w:rPr>
      </w:pPr>
      <w:r w:rsidDel="00000000" w:rsidR="00000000" w:rsidRPr="00000000">
        <w:rPr>
          <w:sz w:val="21"/>
          <w:szCs w:val="21"/>
          <w:rtl w:val="0"/>
        </w:rPr>
        <w:t xml:space="preserve">Annual maintenance was performed on the heat pumps and we’ve asked that it be added to normal maintenance.</w:t>
      </w:r>
    </w:p>
    <w:p w:rsidR="00000000" w:rsidDel="00000000" w:rsidP="00000000" w:rsidRDefault="00000000" w:rsidRPr="00000000" w14:paraId="00000015">
      <w:pPr>
        <w:numPr>
          <w:ilvl w:val="0"/>
          <w:numId w:val="4"/>
        </w:numPr>
        <w:spacing w:line="240" w:lineRule="auto"/>
        <w:ind w:left="720" w:hanging="360"/>
        <w:rPr>
          <w:sz w:val="21"/>
          <w:szCs w:val="21"/>
          <w:u w:val="none"/>
        </w:rPr>
      </w:pPr>
      <w:r w:rsidDel="00000000" w:rsidR="00000000" w:rsidRPr="00000000">
        <w:rPr>
          <w:sz w:val="21"/>
          <w:szCs w:val="21"/>
          <w:rtl w:val="0"/>
        </w:rPr>
        <w:t xml:space="preserve">56 People attended the chess tournament.</w:t>
      </w:r>
    </w:p>
    <w:p w:rsidR="00000000" w:rsidDel="00000000" w:rsidP="00000000" w:rsidRDefault="00000000" w:rsidRPr="00000000" w14:paraId="00000016">
      <w:pPr>
        <w:numPr>
          <w:ilvl w:val="0"/>
          <w:numId w:val="4"/>
        </w:numPr>
        <w:spacing w:line="240" w:lineRule="auto"/>
        <w:ind w:left="720" w:hanging="360"/>
        <w:rPr>
          <w:sz w:val="21"/>
          <w:szCs w:val="21"/>
          <w:u w:val="none"/>
        </w:rPr>
      </w:pPr>
      <w:r w:rsidDel="00000000" w:rsidR="00000000" w:rsidRPr="00000000">
        <w:rPr>
          <w:sz w:val="21"/>
          <w:szCs w:val="21"/>
          <w:rtl w:val="0"/>
        </w:rPr>
        <w:t xml:space="preserve">2 Beaver related programs are planned in collaboration with RCAC. Planning is nearly complete for Summer Reading.</w:t>
      </w:r>
      <w:r w:rsidDel="00000000" w:rsidR="00000000" w:rsidRPr="00000000">
        <w:rPr>
          <w:rtl w:val="0"/>
        </w:rPr>
      </w:r>
    </w:p>
    <w:p w:rsidR="00000000" w:rsidDel="00000000" w:rsidP="00000000" w:rsidRDefault="00000000" w:rsidRPr="00000000" w14:paraId="00000017">
      <w:pPr>
        <w:spacing w:line="240" w:lineRule="auto"/>
        <w:rPr>
          <w:sz w:val="21"/>
          <w:szCs w:val="21"/>
        </w:rPr>
      </w:pPr>
      <w:r w:rsidDel="00000000" w:rsidR="00000000" w:rsidRPr="00000000">
        <w:rPr>
          <w:rtl w:val="0"/>
        </w:rPr>
      </w:r>
    </w:p>
    <w:p w:rsidR="00000000" w:rsidDel="00000000" w:rsidP="00000000" w:rsidRDefault="00000000" w:rsidRPr="00000000" w14:paraId="00000018">
      <w:pPr>
        <w:spacing w:line="240" w:lineRule="auto"/>
        <w:rPr>
          <w:b w:val="1"/>
          <w:sz w:val="21"/>
          <w:szCs w:val="21"/>
        </w:rPr>
      </w:pPr>
      <w:r w:rsidDel="00000000" w:rsidR="00000000" w:rsidRPr="00000000">
        <w:rPr>
          <w:b w:val="1"/>
          <w:sz w:val="21"/>
          <w:szCs w:val="21"/>
          <w:rtl w:val="0"/>
        </w:rPr>
        <w:t xml:space="preserve">Discuss Town Center Committee Name Change</w:t>
      </w:r>
    </w:p>
    <w:p w:rsidR="00000000" w:rsidDel="00000000" w:rsidP="00000000" w:rsidRDefault="00000000" w:rsidRPr="00000000" w14:paraId="00000019">
      <w:pPr>
        <w:numPr>
          <w:ilvl w:val="0"/>
          <w:numId w:val="7"/>
        </w:numPr>
        <w:spacing w:line="240" w:lineRule="auto"/>
        <w:ind w:left="720" w:hanging="360"/>
        <w:rPr>
          <w:sz w:val="21"/>
          <w:szCs w:val="21"/>
          <w:u w:val="none"/>
        </w:rPr>
      </w:pPr>
      <w:r w:rsidDel="00000000" w:rsidR="00000000" w:rsidRPr="00000000">
        <w:rPr>
          <w:sz w:val="21"/>
          <w:szCs w:val="21"/>
          <w:rtl w:val="0"/>
        </w:rPr>
        <w:t xml:space="preserve">A recent Town Center Committee meeting saw the change of the name of the committee from the Town Center Building and Library Committee to the Town Center Building and Campus Committee. We’re unclear about the significance of this change. The video of the meeting included no substantive discussion.</w:t>
      </w:r>
    </w:p>
    <w:p w:rsidR="00000000" w:rsidDel="00000000" w:rsidP="00000000" w:rsidRDefault="00000000" w:rsidRPr="00000000" w14:paraId="0000001A">
      <w:pPr>
        <w:numPr>
          <w:ilvl w:val="0"/>
          <w:numId w:val="7"/>
        </w:numPr>
        <w:spacing w:line="240" w:lineRule="auto"/>
        <w:ind w:left="720" w:hanging="360"/>
        <w:rPr>
          <w:sz w:val="21"/>
          <w:szCs w:val="21"/>
          <w:u w:val="none"/>
        </w:rPr>
      </w:pPr>
      <w:r w:rsidDel="00000000" w:rsidR="00000000" w:rsidRPr="00000000">
        <w:rPr>
          <w:sz w:val="21"/>
          <w:szCs w:val="21"/>
          <w:rtl w:val="0"/>
        </w:rPr>
        <w:t xml:space="preserve">Laurie raised concerns about the lack of outside (non-library) staff and expertise on how construction and maintenance should go. </w:t>
      </w:r>
    </w:p>
    <w:p w:rsidR="00000000" w:rsidDel="00000000" w:rsidP="00000000" w:rsidRDefault="00000000" w:rsidRPr="00000000" w14:paraId="0000001B">
      <w:pPr>
        <w:numPr>
          <w:ilvl w:val="0"/>
          <w:numId w:val="7"/>
        </w:numPr>
        <w:spacing w:line="240" w:lineRule="auto"/>
        <w:ind w:left="720" w:hanging="360"/>
        <w:rPr>
          <w:sz w:val="21"/>
          <w:szCs w:val="21"/>
          <w:u w:val="none"/>
        </w:rPr>
      </w:pPr>
      <w:r w:rsidDel="00000000" w:rsidR="00000000" w:rsidRPr="00000000">
        <w:rPr>
          <w:sz w:val="21"/>
          <w:szCs w:val="21"/>
          <w:rtl w:val="0"/>
        </w:rPr>
        <w:t xml:space="preserve">Amy W feels that we should first reach out to the committee to understand why they made this change and what they see as the significance of it.</w:t>
      </w:r>
    </w:p>
    <w:p w:rsidR="00000000" w:rsidDel="00000000" w:rsidP="00000000" w:rsidRDefault="00000000" w:rsidRPr="00000000" w14:paraId="0000001C">
      <w:pPr>
        <w:numPr>
          <w:ilvl w:val="0"/>
          <w:numId w:val="7"/>
        </w:numPr>
        <w:spacing w:line="240" w:lineRule="auto"/>
        <w:ind w:left="720" w:hanging="360"/>
        <w:rPr>
          <w:sz w:val="21"/>
          <w:szCs w:val="21"/>
          <w:u w:val="none"/>
        </w:rPr>
      </w:pPr>
      <w:r w:rsidDel="00000000" w:rsidR="00000000" w:rsidRPr="00000000">
        <w:rPr>
          <w:sz w:val="21"/>
          <w:szCs w:val="21"/>
          <w:rtl w:val="0"/>
        </w:rPr>
        <w:t xml:space="preserve">Matt to reach out to Adam Wood &amp; Cara LaBounty about if there is an existing rationale, and if we can be added to an upcoming agenda respectively. </w:t>
      </w:r>
    </w:p>
    <w:p w:rsidR="00000000" w:rsidDel="00000000" w:rsidP="00000000" w:rsidRDefault="00000000" w:rsidRPr="00000000" w14:paraId="0000001D">
      <w:pPr>
        <w:spacing w:line="240" w:lineRule="auto"/>
        <w:rPr>
          <w:sz w:val="21"/>
          <w:szCs w:val="21"/>
        </w:rPr>
      </w:pPr>
      <w:r w:rsidDel="00000000" w:rsidR="00000000" w:rsidRPr="00000000">
        <w:rPr>
          <w:rtl w:val="0"/>
        </w:rPr>
      </w:r>
    </w:p>
    <w:p w:rsidR="00000000" w:rsidDel="00000000" w:rsidP="00000000" w:rsidRDefault="00000000" w:rsidRPr="00000000" w14:paraId="0000001E">
      <w:pPr>
        <w:spacing w:line="240" w:lineRule="auto"/>
        <w:rPr>
          <w:b w:val="1"/>
          <w:sz w:val="21"/>
          <w:szCs w:val="21"/>
        </w:rPr>
      </w:pPr>
      <w:r w:rsidDel="00000000" w:rsidR="00000000" w:rsidRPr="00000000">
        <w:rPr>
          <w:b w:val="1"/>
          <w:sz w:val="21"/>
          <w:szCs w:val="21"/>
          <w:rtl w:val="0"/>
        </w:rPr>
        <w:t xml:space="preserve">Approval of MOU for Senior Center</w:t>
      </w:r>
    </w:p>
    <w:p w:rsidR="00000000" w:rsidDel="00000000" w:rsidP="00000000" w:rsidRDefault="00000000" w:rsidRPr="00000000" w14:paraId="0000001F">
      <w:pPr>
        <w:numPr>
          <w:ilvl w:val="0"/>
          <w:numId w:val="3"/>
        </w:numPr>
        <w:spacing w:line="240" w:lineRule="auto"/>
        <w:ind w:left="720" w:hanging="360"/>
        <w:rPr>
          <w:sz w:val="21"/>
          <w:szCs w:val="21"/>
        </w:rPr>
      </w:pPr>
      <w:r w:rsidDel="00000000" w:rsidR="00000000" w:rsidRPr="00000000">
        <w:rPr>
          <w:sz w:val="21"/>
          <w:szCs w:val="21"/>
          <w:rtl w:val="0"/>
        </w:rPr>
        <w:t xml:space="preserve">A minor change of wording to make “until terminated” into “until terminated by either party”.</w:t>
      </w:r>
    </w:p>
    <w:p w:rsidR="00000000" w:rsidDel="00000000" w:rsidP="00000000" w:rsidRDefault="00000000" w:rsidRPr="00000000" w14:paraId="00000020">
      <w:pPr>
        <w:numPr>
          <w:ilvl w:val="0"/>
          <w:numId w:val="3"/>
        </w:numPr>
        <w:spacing w:line="240" w:lineRule="auto"/>
        <w:ind w:left="720" w:hanging="360"/>
        <w:rPr>
          <w:sz w:val="21"/>
          <w:szCs w:val="21"/>
        </w:rPr>
      </w:pPr>
      <w:r w:rsidDel="00000000" w:rsidR="00000000" w:rsidRPr="00000000">
        <w:rPr>
          <w:sz w:val="21"/>
          <w:szCs w:val="21"/>
          <w:rtl w:val="0"/>
        </w:rPr>
        <w:t xml:space="preserve">Motion to approve the Senior Center MOU as amended by Laurie. Seconded by Amy K. Unanimous approval.</w:t>
      </w:r>
    </w:p>
    <w:p w:rsidR="00000000" w:rsidDel="00000000" w:rsidP="00000000" w:rsidRDefault="00000000" w:rsidRPr="00000000" w14:paraId="00000021">
      <w:pPr>
        <w:spacing w:line="240" w:lineRule="auto"/>
        <w:rPr>
          <w:sz w:val="21"/>
          <w:szCs w:val="21"/>
        </w:rPr>
      </w:pPr>
      <w:r w:rsidDel="00000000" w:rsidR="00000000" w:rsidRPr="00000000">
        <w:rPr>
          <w:rtl w:val="0"/>
        </w:rPr>
      </w:r>
    </w:p>
    <w:p w:rsidR="00000000" w:rsidDel="00000000" w:rsidP="00000000" w:rsidRDefault="00000000" w:rsidRPr="00000000" w14:paraId="00000022">
      <w:pPr>
        <w:spacing w:line="240" w:lineRule="auto"/>
        <w:rPr>
          <w:b w:val="1"/>
          <w:sz w:val="21"/>
          <w:szCs w:val="21"/>
        </w:rPr>
      </w:pPr>
      <w:r w:rsidDel="00000000" w:rsidR="00000000" w:rsidRPr="00000000">
        <w:rPr>
          <w:b w:val="1"/>
          <w:sz w:val="21"/>
          <w:szCs w:val="21"/>
          <w:rtl w:val="0"/>
        </w:rPr>
        <w:t xml:space="preserve">Painting Update</w:t>
      </w:r>
    </w:p>
    <w:p w:rsidR="00000000" w:rsidDel="00000000" w:rsidP="00000000" w:rsidRDefault="00000000" w:rsidRPr="00000000" w14:paraId="00000023">
      <w:pPr>
        <w:numPr>
          <w:ilvl w:val="0"/>
          <w:numId w:val="1"/>
        </w:numPr>
        <w:spacing w:line="240" w:lineRule="auto"/>
        <w:ind w:left="720" w:hanging="360"/>
        <w:rPr>
          <w:sz w:val="21"/>
          <w:szCs w:val="21"/>
        </w:rPr>
      </w:pPr>
      <w:r w:rsidDel="00000000" w:rsidR="00000000" w:rsidRPr="00000000">
        <w:rPr>
          <w:sz w:val="21"/>
          <w:szCs w:val="21"/>
          <w:rtl w:val="0"/>
        </w:rPr>
        <w:t xml:space="preserve">Paul, a painter, is accepting quotes for painting, and is currently working on painting other large buildings. This painting would require extensive work on the Library side, doing things like taking down drapes and moving books. Not all books would need to be moved, but most books on the second floor would.</w:t>
      </w:r>
    </w:p>
    <w:p w:rsidR="00000000" w:rsidDel="00000000" w:rsidP="00000000" w:rsidRDefault="00000000" w:rsidRPr="00000000" w14:paraId="00000024">
      <w:pPr>
        <w:numPr>
          <w:ilvl w:val="0"/>
          <w:numId w:val="1"/>
        </w:numPr>
        <w:spacing w:line="240" w:lineRule="auto"/>
        <w:ind w:left="720" w:hanging="360"/>
        <w:rPr>
          <w:sz w:val="21"/>
          <w:szCs w:val="21"/>
          <w:u w:val="none"/>
        </w:rPr>
      </w:pPr>
      <w:r w:rsidDel="00000000" w:rsidR="00000000" w:rsidRPr="00000000">
        <w:rPr>
          <w:sz w:val="21"/>
          <w:szCs w:val="21"/>
          <w:rtl w:val="0"/>
        </w:rPr>
        <w:t xml:space="preserve">Paul’s wife will do a color consult.</w:t>
      </w:r>
    </w:p>
    <w:p w:rsidR="00000000" w:rsidDel="00000000" w:rsidP="00000000" w:rsidRDefault="00000000" w:rsidRPr="00000000" w14:paraId="00000025">
      <w:pPr>
        <w:spacing w:line="240" w:lineRule="auto"/>
        <w:rPr>
          <w:b w:val="1"/>
          <w:sz w:val="21"/>
          <w:szCs w:val="21"/>
        </w:rPr>
      </w:pPr>
      <w:r w:rsidDel="00000000" w:rsidR="00000000" w:rsidRPr="00000000">
        <w:rPr>
          <w:rtl w:val="0"/>
        </w:rPr>
      </w:r>
    </w:p>
    <w:p w:rsidR="00000000" w:rsidDel="00000000" w:rsidP="00000000" w:rsidRDefault="00000000" w:rsidRPr="00000000" w14:paraId="00000026">
      <w:pPr>
        <w:spacing w:line="240" w:lineRule="auto"/>
        <w:rPr>
          <w:b w:val="1"/>
          <w:sz w:val="21"/>
          <w:szCs w:val="21"/>
        </w:rPr>
      </w:pPr>
      <w:r w:rsidDel="00000000" w:rsidR="00000000" w:rsidRPr="00000000">
        <w:rPr>
          <w:b w:val="1"/>
          <w:sz w:val="21"/>
          <w:szCs w:val="21"/>
          <w:rtl w:val="0"/>
        </w:rPr>
        <w:t xml:space="preserve">Change to Town Purchasing Policy</w:t>
      </w:r>
    </w:p>
    <w:p w:rsidR="00000000" w:rsidDel="00000000" w:rsidP="00000000" w:rsidRDefault="00000000" w:rsidRPr="00000000" w14:paraId="00000027">
      <w:pPr>
        <w:numPr>
          <w:ilvl w:val="0"/>
          <w:numId w:val="6"/>
        </w:numPr>
        <w:spacing w:line="240" w:lineRule="auto"/>
        <w:ind w:left="720" w:hanging="360"/>
        <w:rPr>
          <w:sz w:val="21"/>
          <w:szCs w:val="21"/>
          <w:u w:val="none"/>
        </w:rPr>
      </w:pPr>
      <w:r w:rsidDel="00000000" w:rsidR="00000000" w:rsidRPr="00000000">
        <w:rPr>
          <w:sz w:val="21"/>
          <w:szCs w:val="21"/>
          <w:rtl w:val="0"/>
        </w:rPr>
        <w:t xml:space="preserve">The selectboard recently voted to increase the threshold of purchasing authority that requires a purchase order has increased from 1,000 to 3,000 dollars. The trustees are fine continuing to follow the selectboard’s policy when the threshold increases.</w:t>
      </w:r>
    </w:p>
    <w:p w:rsidR="00000000" w:rsidDel="00000000" w:rsidP="00000000" w:rsidRDefault="00000000" w:rsidRPr="00000000" w14:paraId="00000028">
      <w:pPr>
        <w:spacing w:line="240" w:lineRule="auto"/>
        <w:rPr>
          <w:sz w:val="21"/>
          <w:szCs w:val="2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b w:val="1"/>
          <w:sz w:val="21"/>
          <w:szCs w:val="21"/>
          <w:rtl w:val="0"/>
        </w:rPr>
        <w:t xml:space="preserve">Discuss Donation Policy</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1"/>
          <w:szCs w:val="21"/>
          <w:u w:val="none"/>
        </w:rPr>
      </w:pPr>
      <w:r w:rsidDel="00000000" w:rsidR="00000000" w:rsidRPr="00000000">
        <w:rPr>
          <w:sz w:val="21"/>
          <w:szCs w:val="21"/>
          <w:rtl w:val="0"/>
        </w:rPr>
        <w:t xml:space="preserve">We made minor changes to the proposed Donation Policy. Laurie is going to circulate updated language for approval next time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1"/>
          <w:szCs w:val="21"/>
        </w:rPr>
      </w:pPr>
      <w:r w:rsidDel="00000000" w:rsidR="00000000" w:rsidRPr="00000000">
        <w:rPr>
          <w:rtl w:val="0"/>
        </w:rPr>
      </w:r>
    </w:p>
    <w:p w:rsidR="00000000" w:rsidDel="00000000" w:rsidP="00000000" w:rsidRDefault="00000000" w:rsidRPr="00000000" w14:paraId="0000002C">
      <w:pPr>
        <w:pBdr>
          <w:bottom w:color="000000" w:space="1" w:sz="12" w:val="single"/>
        </w:pBdr>
        <w:spacing w:line="240" w:lineRule="auto"/>
        <w:rPr>
          <w:b w:val="1"/>
          <w:sz w:val="21"/>
          <w:szCs w:val="21"/>
        </w:rPr>
      </w:pPr>
      <w:r w:rsidDel="00000000" w:rsidR="00000000" w:rsidRPr="00000000">
        <w:rPr>
          <w:b w:val="1"/>
          <w:sz w:val="21"/>
          <w:szCs w:val="21"/>
          <w:rtl w:val="0"/>
        </w:rPr>
        <w:t xml:space="preserve">Next meeting – Monday, June 9th  2025 at 6:30 p.m.</w:t>
      </w:r>
    </w:p>
    <w:p w:rsidR="00000000" w:rsidDel="00000000" w:rsidP="00000000" w:rsidRDefault="00000000" w:rsidRPr="00000000" w14:paraId="0000002D">
      <w:pPr>
        <w:pBdr>
          <w:bottom w:color="000000" w:space="1" w:sz="12" w:val="single"/>
        </w:pBdr>
        <w:spacing w:line="240" w:lineRule="auto"/>
        <w:rPr>
          <w:sz w:val="21"/>
          <w:szCs w:val="21"/>
        </w:rPr>
      </w:pPr>
      <w:r w:rsidDel="00000000" w:rsidR="00000000" w:rsidRPr="00000000">
        <w:rPr>
          <w:rtl w:val="0"/>
        </w:rPr>
      </w:r>
    </w:p>
    <w:p w:rsidR="00000000" w:rsidDel="00000000" w:rsidP="00000000" w:rsidRDefault="00000000" w:rsidRPr="00000000" w14:paraId="0000002E">
      <w:pPr>
        <w:spacing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BA3BF2F584AD458324862D37B9DE85" ma:contentTypeVersion="15" ma:contentTypeDescription="Create a new document." ma:contentTypeScope="" ma:versionID="527726fbf5dcc30055cf514256135c13">
  <xsd:schema xmlns:xsd="http://www.w3.org/2001/XMLSchema" xmlns:xs="http://www.w3.org/2001/XMLSchema" xmlns:p="http://schemas.microsoft.com/office/2006/metadata/properties" xmlns:ns2="3d16f480-6ebf-47a2-9bd1-6816454ae62c" xmlns:ns3="272e45d5-9337-4910-aaee-a84e64b9f664" targetNamespace="http://schemas.microsoft.com/office/2006/metadata/properties" ma:root="true" ma:fieldsID="0e6165961ed25c2ce7308341af51de7a" ns2:_="" ns3:_="">
    <xsd:import namespace="3d16f480-6ebf-47a2-9bd1-6816454ae62c"/>
    <xsd:import namespace="272e45d5-9337-4910-aaee-a84e64b9f6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6f480-6ebf-47a2-9bd1-6816454ae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6be3a3-f8a2-47ca-bc7b-567389f5f6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2e45d5-9337-4910-aaee-a84e64b9f66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583091c-aad1-4d81-98e3-feb9768416b9}" ma:internalName="TaxCatchAll" ma:showField="CatchAllData" ma:web="272e45d5-9337-4910-aaee-a84e64b9f66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2e45d5-9337-4910-aaee-a84e64b9f664" xsi:nil="true"/>
    <lcf76f155ced4ddcb4097134ff3c332f xmlns="3d16f480-6ebf-47a2-9bd1-6816454ae6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CEB591-4FFB-484B-ADD0-054FE4EB71F0}"/>
</file>

<file path=customXml/itemProps2.xml><?xml version="1.0" encoding="utf-8"?>
<ds:datastoreItem xmlns:ds="http://schemas.openxmlformats.org/officeDocument/2006/customXml" ds:itemID="{0A56230F-6AE1-4B8E-B8A8-1FE7D6B14D7A}"/>
</file>

<file path=customXml/itemProps3.xml><?xml version="1.0" encoding="utf-8"?>
<ds:datastoreItem xmlns:ds="http://schemas.openxmlformats.org/officeDocument/2006/customXml" ds:itemID="{C6DF1726-2D4E-448E-8A3F-7F4771BF7B4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0x0101009BBA3BF2F584AD458324862D37B9DE85</vt:lpwstr>
  </property>
</Properties>
</file>